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93" w:rsidRDefault="00F64D93" w:rsidP="00F64D93">
      <w:r>
        <w:t>EL PRD POSTULARÁ CANDIDATOS EN 5 ALCALDIAS: IEE</w:t>
      </w:r>
    </w:p>
    <w:p w:rsidR="00F64D93" w:rsidRDefault="00F64D93" w:rsidP="00F64D93">
      <w:r>
        <w:t>Aprueba el IEE la coalición PAN-PRD y definen planillas comunes para el proceso electoral en 18 ayuntamientos y sindicaturas</w:t>
      </w:r>
    </w:p>
    <w:p w:rsidR="00F64D93" w:rsidRDefault="00F64D93" w:rsidP="00F64D93">
      <w:r>
        <w:t>El Consejo Estatal del Instituto Estatal Electoral de Chihuahua aprobó la coalición flexible denominada “Nos Une Chihuahua”, conformada por el PAN y el PRD.</w:t>
      </w:r>
    </w:p>
    <w:p w:rsidR="00F64D93" w:rsidRDefault="00F64D93" w:rsidP="00F64D93">
      <w:r>
        <w:t>El convenio de coalición flexible fue aprobado en la cuarta sesión extraordinaria del instituto electoral loca.</w:t>
      </w:r>
    </w:p>
    <w:p w:rsidR="00F64D93" w:rsidRDefault="00F64D93" w:rsidP="00F64D93">
      <w:r>
        <w:t>La coalición postulará nueve diputaciones de mayoría relativa, 18 planillas de ayuntamientos y 18 para sindicaturas.</w:t>
      </w:r>
    </w:p>
    <w:p w:rsidR="00FF49EB" w:rsidRDefault="00F64D93" w:rsidP="00F64D93">
      <w:r>
        <w:t>El PAN será propietario de cuando menos 14 ayuntamientos, mientras el PRD dispondrá de cinco.</w:t>
      </w:r>
    </w:p>
    <w:p w:rsidR="00F64D93" w:rsidRDefault="00F64D93" w:rsidP="00F64D93"/>
    <w:p w:rsidR="00F64D93" w:rsidRDefault="00F64D93" w:rsidP="00F64D93">
      <w:r>
        <w:t>redaccion</w:t>
      </w:r>
      <w:bookmarkStart w:id="0" w:name="_GoBack"/>
      <w:bookmarkEnd w:id="0"/>
    </w:p>
    <w:sectPr w:rsidR="00F64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93"/>
    <w:rsid w:val="00F64D93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84B24-4E69-43D9-8F53-D1B8E4CD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2021-01-20T22:10:00Z</dcterms:created>
  <dcterms:modified xsi:type="dcterms:W3CDTF">2021-01-20T22:10:00Z</dcterms:modified>
</cp:coreProperties>
</file>