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E7" w:rsidRDefault="00AC7CE7" w:rsidP="00AC7CE7">
      <w:r>
        <w:t>NO ESTAMOS DE ACUERDO CON LA ALIANZA Y PARRAL POSTULARÁ CANDIDATOS: ARTEAGA</w:t>
      </w:r>
    </w:p>
    <w:p w:rsidR="00AC7CE7" w:rsidRDefault="00AC7CE7" w:rsidP="00AC7CE7">
      <w:r>
        <w:t>El Partido Acción Nacional a nivel estatal habrá de pronunciarse sobre el caso de las candidaturas en los municipios con alianza.</w:t>
      </w:r>
    </w:p>
    <w:p w:rsidR="00AC7CE7" w:rsidRDefault="00AC7CE7" w:rsidP="00AC7CE7">
      <w:r>
        <w:t>En Parral, el PAN no está de acuerdo en que se exista un postulado por otro partido a la alcaldía.</w:t>
      </w:r>
    </w:p>
    <w:p w:rsidR="00AC7CE7" w:rsidRDefault="00AC7CE7" w:rsidP="00AC7CE7">
      <w:r>
        <w:t>Así lo manifestó la dirigente del PAN en Parral, Lic. Teresa Arteaga.</w:t>
      </w:r>
    </w:p>
    <w:p w:rsidR="00AC7CE7" w:rsidRDefault="00AC7CE7" w:rsidP="00AC7CE7">
      <w:r>
        <w:t>Al respecto precisó que Parral habrá de continuar con su proceso interno de selección de candidato a la alcaldía y en caso de que la alianza defina algún aspecto particular, será la dirigencia estatal la que lo defina.</w:t>
      </w:r>
    </w:p>
    <w:p w:rsidR="00B45254" w:rsidRDefault="00AC7CE7" w:rsidP="00AC7CE7">
      <w:r>
        <w:t>En Parral no estamos de acuerdo en la alianza y tampoco la candidatura será para el PRD, detalló la Lic. Arteaga</w:t>
      </w:r>
    </w:p>
    <w:p w:rsidR="00AC7CE7" w:rsidRDefault="00AC7CE7" w:rsidP="00AC7CE7"/>
    <w:p w:rsidR="00AC7CE7" w:rsidRDefault="00AC7CE7" w:rsidP="00AC7CE7">
      <w:r>
        <w:t xml:space="preserve">Reda </w:t>
      </w:r>
      <w:bookmarkStart w:id="0" w:name="_GoBack"/>
      <w:bookmarkEnd w:id="0"/>
    </w:p>
    <w:sectPr w:rsidR="00AC7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7"/>
    <w:rsid w:val="002A60AB"/>
    <w:rsid w:val="00551042"/>
    <w:rsid w:val="00574293"/>
    <w:rsid w:val="00AA4FAA"/>
    <w:rsid w:val="00A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B1D7-F081-4647-A2AA-BCD7130C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2021-01-15T21:11:00Z</dcterms:created>
  <dcterms:modified xsi:type="dcterms:W3CDTF">2021-01-15T21:11:00Z</dcterms:modified>
</cp:coreProperties>
</file>